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3DA2477" w:rsidR="00152A13" w:rsidRPr="00856508" w:rsidRDefault="00140B8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Administrativo del Comité Municipal Electoral en Sabinas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44A7CF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893D65">
              <w:rPr>
                <w:rFonts w:ascii="Tahoma" w:hAnsi="Tahoma" w:cs="Tahoma"/>
              </w:rPr>
              <w:t>Diana Ofilia Flores Manrique</w:t>
            </w:r>
          </w:p>
          <w:p w14:paraId="200B6AFE" w14:textId="77777777" w:rsidR="00140B80" w:rsidRPr="00E07F82" w:rsidRDefault="00140B80" w:rsidP="00140B80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7114672A" w14:textId="77777777" w:rsidR="00140B80" w:rsidRPr="00E07F82" w:rsidRDefault="00140B80" w:rsidP="00140B80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7877C8">
              <w:rPr>
                <w:rFonts w:ascii="Tahoma" w:hAnsi="Tahoma" w:cs="Tahoma"/>
                <w:bCs/>
                <w:szCs w:val="24"/>
              </w:rPr>
              <w:t>844 438 6260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FD9830B" w:rsidR="00BE4E1F" w:rsidRPr="00140B8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40B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40B80" w:rsidRPr="00140B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3D65" w:rsidRPr="00140B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140B80" w:rsidRPr="00140B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Licenciatura </w:t>
            </w:r>
            <w:r w:rsidR="00893D65" w:rsidRPr="00140B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en Derecho y C. Sociales</w:t>
            </w:r>
          </w:p>
          <w:p w14:paraId="3E0D423A" w14:textId="1B28BD26" w:rsidR="00BA3E7F" w:rsidRPr="00140B8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40B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40B80" w:rsidRPr="00140B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893D65" w:rsidRPr="00140B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1990-1995</w:t>
            </w:r>
          </w:p>
          <w:p w14:paraId="1DB281C4" w14:textId="04ED1F4B" w:rsidR="00BA3E7F" w:rsidRPr="00140B8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40B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40B80" w:rsidRPr="00140B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3D65" w:rsidRPr="00140B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</w:t>
            </w:r>
            <w:r w:rsidR="00140B80" w:rsidRPr="00140B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si</w:t>
            </w:r>
            <w:r w:rsidR="00893D65" w:rsidRPr="00140B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dad de </w:t>
            </w:r>
            <w:r w:rsidR="00C51B92" w:rsidRPr="00140B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Autónoma</w:t>
            </w:r>
            <w:r w:rsidR="00893D65" w:rsidRPr="00140B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 Nuevo León</w:t>
            </w:r>
          </w:p>
          <w:p w14:paraId="12688D69" w14:textId="77777777" w:rsidR="00900297" w:rsidRPr="00140B80" w:rsidRDefault="00900297" w:rsidP="00140B8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7CDFCF4" w:rsidR="008C34DF" w:rsidRPr="00140B80" w:rsidRDefault="00BA3E7F" w:rsidP="00552D21">
            <w:pPr>
              <w:jc w:val="both"/>
              <w:rPr>
                <w:rFonts w:ascii="Tahoma" w:hAnsi="Tahoma" w:cs="Tahoma"/>
              </w:rPr>
            </w:pPr>
            <w:r w:rsidRPr="00140B80">
              <w:rPr>
                <w:rFonts w:ascii="Tahoma" w:hAnsi="Tahoma" w:cs="Tahoma"/>
              </w:rPr>
              <w:t>Empresa</w:t>
            </w:r>
            <w:r w:rsidR="00140B80" w:rsidRPr="00140B80">
              <w:rPr>
                <w:rFonts w:ascii="Tahoma" w:hAnsi="Tahoma" w:cs="Tahoma"/>
              </w:rPr>
              <w:t>:</w:t>
            </w:r>
            <w:r w:rsidR="00893D65" w:rsidRPr="00140B80">
              <w:rPr>
                <w:rFonts w:ascii="Tahoma" w:hAnsi="Tahoma" w:cs="Tahoma"/>
              </w:rPr>
              <w:t xml:space="preserve"> Instituto Electoral de Coahuila</w:t>
            </w:r>
          </w:p>
          <w:p w14:paraId="28383F74" w14:textId="746DEFBC" w:rsidR="00BA3E7F" w:rsidRPr="00140B80" w:rsidRDefault="00BA3E7F" w:rsidP="00552D21">
            <w:pPr>
              <w:jc w:val="both"/>
              <w:rPr>
                <w:rFonts w:ascii="Tahoma" w:hAnsi="Tahoma" w:cs="Tahoma"/>
              </w:rPr>
            </w:pPr>
            <w:r w:rsidRPr="00140B80">
              <w:rPr>
                <w:rFonts w:ascii="Tahoma" w:hAnsi="Tahoma" w:cs="Tahoma"/>
              </w:rPr>
              <w:t>Periodo</w:t>
            </w:r>
            <w:r w:rsidR="00140B80" w:rsidRPr="00140B80">
              <w:rPr>
                <w:rFonts w:ascii="Tahoma" w:hAnsi="Tahoma" w:cs="Tahoma"/>
              </w:rPr>
              <w:t>:</w:t>
            </w:r>
            <w:r w:rsidR="00893D65" w:rsidRPr="00140B80">
              <w:rPr>
                <w:rFonts w:ascii="Tahoma" w:hAnsi="Tahoma" w:cs="Tahoma"/>
              </w:rPr>
              <w:t xml:space="preserve"> 2023</w:t>
            </w:r>
          </w:p>
          <w:p w14:paraId="10E7067B" w14:textId="3892E9FF" w:rsidR="00BA3E7F" w:rsidRPr="00140B80" w:rsidRDefault="00BA3E7F" w:rsidP="00552D21">
            <w:pPr>
              <w:jc w:val="both"/>
              <w:rPr>
                <w:rFonts w:ascii="Tahoma" w:hAnsi="Tahoma" w:cs="Tahoma"/>
              </w:rPr>
            </w:pPr>
            <w:r w:rsidRPr="00140B80">
              <w:rPr>
                <w:rFonts w:ascii="Tahoma" w:hAnsi="Tahoma" w:cs="Tahoma"/>
              </w:rPr>
              <w:t>Cargo</w:t>
            </w:r>
            <w:r w:rsidR="00140B80" w:rsidRPr="00140B80">
              <w:rPr>
                <w:rFonts w:ascii="Tahoma" w:hAnsi="Tahoma" w:cs="Tahoma"/>
              </w:rPr>
              <w:t>:</w:t>
            </w:r>
            <w:r w:rsidR="00893D65" w:rsidRPr="00140B80">
              <w:rPr>
                <w:rFonts w:ascii="Tahoma" w:hAnsi="Tahoma" w:cs="Tahoma"/>
              </w:rPr>
              <w:t xml:space="preserve"> Secretario del Comité Distrital de Coahuila 03, Sabinas.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7EB4F" w14:textId="77777777" w:rsidR="00F94019" w:rsidRDefault="00F94019" w:rsidP="00527FC7">
      <w:pPr>
        <w:spacing w:after="0" w:line="240" w:lineRule="auto"/>
      </w:pPr>
      <w:r>
        <w:separator/>
      </w:r>
    </w:p>
  </w:endnote>
  <w:endnote w:type="continuationSeparator" w:id="0">
    <w:p w14:paraId="72C7C36B" w14:textId="77777777" w:rsidR="00F94019" w:rsidRDefault="00F9401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784B9" w14:textId="77777777" w:rsidR="00F94019" w:rsidRDefault="00F94019" w:rsidP="00527FC7">
      <w:pPr>
        <w:spacing w:after="0" w:line="240" w:lineRule="auto"/>
      </w:pPr>
      <w:r>
        <w:separator/>
      </w:r>
    </w:p>
  </w:footnote>
  <w:footnote w:type="continuationSeparator" w:id="0">
    <w:p w14:paraId="20FB7419" w14:textId="77777777" w:rsidR="00F94019" w:rsidRDefault="00F9401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0B80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3D65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51B92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4019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5</cp:revision>
  <dcterms:created xsi:type="dcterms:W3CDTF">2024-01-16T23:19:00Z</dcterms:created>
  <dcterms:modified xsi:type="dcterms:W3CDTF">2024-01-17T18:04:00Z</dcterms:modified>
</cp:coreProperties>
</file>